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07230" w:rsidRDefault="00D07230" w:rsidP="00D07230">
      <w:pPr>
        <w:rPr>
          <w:b/>
          <w:sz w:val="36"/>
          <w:szCs w:val="36"/>
          <w:u w:val="single"/>
        </w:rPr>
      </w:pPr>
      <w:r w:rsidRPr="00296E4C">
        <w:rPr>
          <w:b/>
          <w:sz w:val="36"/>
          <w:szCs w:val="36"/>
          <w:u w:val="single"/>
        </w:rPr>
        <w:t>OBSZAR OBJĘTY REMONTEM ZAZNACZONO NA ZIELONO</w:t>
      </w:r>
    </w:p>
    <w:p w:rsidR="00315090" w:rsidRPr="00315090" w:rsidRDefault="00315090" w:rsidP="00D07230">
      <w:pPr>
        <w:rPr>
          <w:sz w:val="24"/>
          <w:szCs w:val="24"/>
        </w:rPr>
      </w:pPr>
      <w:r>
        <w:rPr>
          <w:sz w:val="24"/>
          <w:szCs w:val="24"/>
        </w:rPr>
        <w:t>Przed rozpoczęciem prac zdemontować żaluzje pionowe</w:t>
      </w:r>
      <w:r w:rsidR="00606FFF">
        <w:rPr>
          <w:sz w:val="24"/>
          <w:szCs w:val="24"/>
        </w:rPr>
        <w:t xml:space="preserve"> do ponownego zamontowania po remoncie</w:t>
      </w:r>
      <w:r>
        <w:rPr>
          <w:sz w:val="24"/>
          <w:szCs w:val="24"/>
        </w:rPr>
        <w:t xml:space="preserve">, zabezpieczyć zawory grzejnikowe, zabezpieczyć okna. </w:t>
      </w:r>
    </w:p>
    <w:p w:rsidR="00D07230" w:rsidRDefault="00D07230" w:rsidP="00042A48">
      <w:pPr>
        <w:pStyle w:val="Akapitzlist"/>
        <w:numPr>
          <w:ilvl w:val="0"/>
          <w:numId w:val="1"/>
        </w:numPr>
      </w:pPr>
      <w:r>
        <w:t xml:space="preserve">Ściany do wyburzenia </w:t>
      </w:r>
      <w:r w:rsidR="00FC1DE4">
        <w:t xml:space="preserve">i drzwi do demontażu </w:t>
      </w:r>
      <w:r>
        <w:t>zaznaczono na czerwono</w:t>
      </w:r>
      <w:r w:rsidR="00042A48">
        <w:t>.</w:t>
      </w:r>
      <w:r w:rsidR="00606FFF">
        <w:t xml:space="preserve"> Ściana rozdzielająca główne pomieszczenie jest wykonana z płyt G-K na istniejącej posadzce. Podczas demontażu nie uszkodzić posadzki z płytek </w:t>
      </w:r>
      <w:proofErr w:type="spellStart"/>
      <w:r w:rsidR="00606FFF">
        <w:t>gresowych</w:t>
      </w:r>
      <w:proofErr w:type="spellEnd"/>
      <w:r w:rsidR="00606FFF">
        <w:t>.</w:t>
      </w:r>
      <w:r w:rsidR="00042A48">
        <w:t xml:space="preserve"> Istniejąc</w:t>
      </w:r>
      <w:r w:rsidR="00934694">
        <w:t>a</w:t>
      </w:r>
      <w:r w:rsidR="00042A48">
        <w:t xml:space="preserve"> muszl</w:t>
      </w:r>
      <w:r w:rsidR="00934694">
        <w:t xml:space="preserve">a </w:t>
      </w:r>
      <w:r w:rsidR="00042A48">
        <w:t>ustępow</w:t>
      </w:r>
      <w:r w:rsidR="00934694">
        <w:t>a do demontażu</w:t>
      </w:r>
      <w:r w:rsidR="00315090">
        <w:t>.</w:t>
      </w:r>
    </w:p>
    <w:p w:rsidR="00D07230" w:rsidRDefault="00B032F4" w:rsidP="00D07230">
      <w:r>
        <w:rPr>
          <w:noProof/>
        </w:rPr>
        <w:drawing>
          <wp:inline distT="0" distB="0" distL="0" distR="0">
            <wp:extent cx="6211570" cy="3628390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ciany kopia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1570" cy="362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7230" w:rsidRDefault="00042A48" w:rsidP="00042A48">
      <w:pPr>
        <w:pStyle w:val="Akapitzlist"/>
        <w:numPr>
          <w:ilvl w:val="0"/>
          <w:numId w:val="1"/>
        </w:numPr>
      </w:pPr>
      <w:r>
        <w:t xml:space="preserve">Ceramiczne okładziny ścienne do usunięcia zaznaczone na czerwono. </w:t>
      </w:r>
    </w:p>
    <w:p w:rsidR="00042A48" w:rsidRDefault="00042A48" w:rsidP="00042A48">
      <w:r>
        <w:rPr>
          <w:noProof/>
          <w:lang w:eastAsia="pl-PL"/>
        </w:rPr>
        <w:drawing>
          <wp:inline distT="0" distB="0" distL="0" distR="0">
            <wp:extent cx="6172694" cy="356235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193" cy="3570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32F4" w:rsidRDefault="00B032F4" w:rsidP="00042A48"/>
    <w:p w:rsidR="00902DE3" w:rsidRDefault="00902DE3" w:rsidP="0039403A">
      <w:pPr>
        <w:pStyle w:val="Akapitzlist"/>
        <w:numPr>
          <w:ilvl w:val="0"/>
          <w:numId w:val="1"/>
        </w:numPr>
      </w:pPr>
      <w:r>
        <w:lastRenderedPageBreak/>
        <w:t>Nowe ściany i drzwi zaznaczono kolorem fioletowym</w:t>
      </w:r>
      <w:r w:rsidR="00315090">
        <w:t>.</w:t>
      </w:r>
      <w:r w:rsidR="00CA53A6">
        <w:rPr>
          <w:noProof/>
          <w:lang w:eastAsia="pl-PL"/>
        </w:rPr>
        <w:t xml:space="preserve">  </w:t>
      </w:r>
      <w:r w:rsidR="00B2219C">
        <w:rPr>
          <w:noProof/>
          <w:lang w:eastAsia="pl-PL"/>
        </w:rPr>
        <w:t xml:space="preserve">  </w:t>
      </w:r>
      <w:r w:rsidR="00B032F4">
        <w:rPr>
          <w:noProof/>
        </w:rPr>
        <w:drawing>
          <wp:inline distT="0" distB="0" distL="0" distR="0">
            <wp:extent cx="6211570" cy="3524250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nowesciany kopia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157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DE3" w:rsidRDefault="00902DE3" w:rsidP="00902DE3">
      <w:pPr>
        <w:pStyle w:val="Akapitzlist"/>
        <w:numPr>
          <w:ilvl w:val="0"/>
          <w:numId w:val="1"/>
        </w:numPr>
        <w:jc w:val="both"/>
      </w:pPr>
      <w:r w:rsidRPr="00934694">
        <w:rPr>
          <w:b/>
        </w:rPr>
        <w:t>Toaleta z dwoma ustępami.</w:t>
      </w:r>
      <w:r>
        <w:t xml:space="preserve"> Kabiny wydzielone lekkimi ściankami systemowymi </w:t>
      </w:r>
      <w:r w:rsidR="00FE0D89">
        <w:t xml:space="preserve">(od podłogi do sufitu) </w:t>
      </w:r>
      <w:r>
        <w:t>z drzwiami</w:t>
      </w:r>
      <w:r w:rsidR="00730BC1">
        <w:t xml:space="preserve"> zaznaczone kolorem fioletowym</w:t>
      </w:r>
      <w:r>
        <w:t xml:space="preserve">, dwie muszle ustępowe ze spłuczkami w zabudowie lekkiej (typu </w:t>
      </w:r>
      <w:proofErr w:type="spellStart"/>
      <w:r>
        <w:t>Geberit</w:t>
      </w:r>
      <w:proofErr w:type="spellEnd"/>
      <w:r>
        <w:t xml:space="preserve">) umywalka może pozostać obecna, do uzupełnienia płytki ścienne na zabudowie spłuczek </w:t>
      </w:r>
      <w:proofErr w:type="spellStart"/>
      <w:r>
        <w:t>Geberit</w:t>
      </w:r>
      <w:proofErr w:type="spellEnd"/>
      <w:r>
        <w:t xml:space="preserve"> oraz na nowej ścianie po stronie prawej. </w:t>
      </w:r>
      <w:r w:rsidR="00730BC1">
        <w:t xml:space="preserve">Do uzupełnienia płytki podłogowe w miejscu wyburzonej ściany po stronie prawej. </w:t>
      </w:r>
      <w:r w:rsidR="0039403A">
        <w:t xml:space="preserve">Do pomalowania sufit. </w:t>
      </w:r>
      <w:r>
        <w:t>Drzwi wejściowe do toalety mogą pozostać o</w:t>
      </w:r>
      <w:r w:rsidR="00315090">
        <w:t xml:space="preserve">becne </w:t>
      </w:r>
      <w:r w:rsidR="0039403A">
        <w:t xml:space="preserve">(do odmalowania) </w:t>
      </w:r>
      <w:r w:rsidR="00315090">
        <w:t>podobnie jak oświetlenie.</w:t>
      </w:r>
    </w:p>
    <w:p w:rsidR="00902DE3" w:rsidRDefault="002A5EAC" w:rsidP="00902DE3">
      <w:pPr>
        <w:jc w:val="both"/>
      </w:pPr>
      <w:r>
        <w:rPr>
          <w:noProof/>
        </w:rPr>
        <w:drawing>
          <wp:inline distT="0" distB="0" distL="0" distR="0">
            <wp:extent cx="5633471" cy="3286724"/>
            <wp:effectExtent l="0" t="0" r="5715" b="9525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mala laz kopia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3471" cy="3286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5E36" w:rsidRDefault="00DD5E36" w:rsidP="00902DE3">
      <w:pPr>
        <w:jc w:val="both"/>
      </w:pPr>
    </w:p>
    <w:p w:rsidR="0039403A" w:rsidRDefault="0039403A" w:rsidP="00902DE3">
      <w:pPr>
        <w:jc w:val="both"/>
      </w:pPr>
    </w:p>
    <w:p w:rsidR="0039403A" w:rsidRDefault="0039403A" w:rsidP="00902DE3">
      <w:pPr>
        <w:jc w:val="both"/>
      </w:pPr>
    </w:p>
    <w:p w:rsidR="0039403A" w:rsidRDefault="0039403A" w:rsidP="00902DE3">
      <w:pPr>
        <w:jc w:val="both"/>
      </w:pPr>
    </w:p>
    <w:p w:rsidR="0039403A" w:rsidRDefault="0039403A" w:rsidP="00902DE3">
      <w:pPr>
        <w:jc w:val="both"/>
      </w:pPr>
    </w:p>
    <w:p w:rsidR="00730BC1" w:rsidRDefault="00730BC1" w:rsidP="00730BC1">
      <w:pPr>
        <w:pStyle w:val="Akapitzlist"/>
        <w:numPr>
          <w:ilvl w:val="0"/>
          <w:numId w:val="1"/>
        </w:numPr>
        <w:jc w:val="both"/>
      </w:pPr>
      <w:r>
        <w:lastRenderedPageBreak/>
        <w:t xml:space="preserve">Toaleta z ustępem i bidetem. W całości nowa armatura sanitarna, umywalka bidet, muszla ustępowa, nad umywalką lustro i oświetlenie </w:t>
      </w:r>
      <w:r w:rsidR="00934694">
        <w:t>ścienne nad lustrem</w:t>
      </w:r>
      <w:r>
        <w:t xml:space="preserve"> włączane lokalnie, oświetlenie górne włączane przy drzwiach. Bidet i muszla ustępowa w zabudowie lekkiej typu </w:t>
      </w:r>
      <w:proofErr w:type="spellStart"/>
      <w:r>
        <w:t>Geberit</w:t>
      </w:r>
      <w:proofErr w:type="spellEnd"/>
      <w:r>
        <w:t xml:space="preserve">. Umywalka 55-60 cm </w:t>
      </w:r>
      <w:r w:rsidR="00934694">
        <w:t xml:space="preserve">wisząca </w:t>
      </w:r>
      <w:r>
        <w:t xml:space="preserve">na </w:t>
      </w:r>
      <w:proofErr w:type="spellStart"/>
      <w:r>
        <w:t>półnodze</w:t>
      </w:r>
      <w:proofErr w:type="spellEnd"/>
      <w:r>
        <w:t xml:space="preserve">. Drzwi do łazienki nowe. Wykończenie </w:t>
      </w:r>
      <w:r w:rsidR="0039403A">
        <w:t xml:space="preserve">podłogi i </w:t>
      </w:r>
      <w:r>
        <w:t>ścian w płytkach ceramicznych</w:t>
      </w:r>
      <w:r w:rsidR="0039403A">
        <w:t>. Sufit malowany na biało.</w:t>
      </w:r>
    </w:p>
    <w:p w:rsidR="00730BC1" w:rsidRDefault="002F7554" w:rsidP="00730BC1">
      <w:pPr>
        <w:jc w:val="both"/>
      </w:pPr>
      <w:r>
        <w:rPr>
          <w:noProof/>
        </w:rPr>
        <w:drawing>
          <wp:inline distT="0" distB="0" distL="0" distR="0">
            <wp:extent cx="6211570" cy="4261485"/>
            <wp:effectExtent l="0" t="0" r="0" b="571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lazienka kopia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1570" cy="4261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5E36" w:rsidRDefault="00DD5E36" w:rsidP="00730BC1">
      <w:pPr>
        <w:jc w:val="both"/>
      </w:pPr>
    </w:p>
    <w:p w:rsidR="00DD5E36" w:rsidRDefault="00DD5E36" w:rsidP="00730BC1">
      <w:pPr>
        <w:jc w:val="both"/>
      </w:pPr>
    </w:p>
    <w:p w:rsidR="00DD5E36" w:rsidRDefault="00DD5E36" w:rsidP="00730BC1">
      <w:pPr>
        <w:jc w:val="both"/>
      </w:pPr>
    </w:p>
    <w:p w:rsidR="00DD5E36" w:rsidRDefault="00DD5E36" w:rsidP="00730BC1">
      <w:pPr>
        <w:jc w:val="both"/>
      </w:pPr>
    </w:p>
    <w:p w:rsidR="00DD5E36" w:rsidRDefault="00DD5E36" w:rsidP="00730BC1">
      <w:pPr>
        <w:jc w:val="both"/>
      </w:pPr>
    </w:p>
    <w:p w:rsidR="00DD5E36" w:rsidRDefault="00DD5E36" w:rsidP="00730BC1">
      <w:pPr>
        <w:jc w:val="both"/>
      </w:pPr>
    </w:p>
    <w:p w:rsidR="00DD5E36" w:rsidRDefault="00DD5E36" w:rsidP="00730BC1">
      <w:pPr>
        <w:jc w:val="both"/>
      </w:pPr>
    </w:p>
    <w:p w:rsidR="00DD5E36" w:rsidRDefault="00DD5E36" w:rsidP="00730BC1">
      <w:pPr>
        <w:jc w:val="both"/>
      </w:pPr>
    </w:p>
    <w:p w:rsidR="00DD5E36" w:rsidRDefault="00DD5E36" w:rsidP="00730BC1">
      <w:pPr>
        <w:jc w:val="both"/>
      </w:pPr>
    </w:p>
    <w:p w:rsidR="00DD5E36" w:rsidRDefault="00DD5E36" w:rsidP="00730BC1">
      <w:pPr>
        <w:jc w:val="both"/>
      </w:pPr>
    </w:p>
    <w:p w:rsidR="00DD5E36" w:rsidRDefault="00DD5E36" w:rsidP="00730BC1">
      <w:pPr>
        <w:jc w:val="both"/>
      </w:pPr>
    </w:p>
    <w:p w:rsidR="00DD5E36" w:rsidRDefault="00DD5E36" w:rsidP="00730BC1">
      <w:pPr>
        <w:jc w:val="both"/>
      </w:pPr>
    </w:p>
    <w:p w:rsidR="00DD5E36" w:rsidRDefault="00DD5E36" w:rsidP="00730BC1">
      <w:pPr>
        <w:jc w:val="both"/>
      </w:pPr>
    </w:p>
    <w:p w:rsidR="00DD5E36" w:rsidRDefault="00DD5E36" w:rsidP="00730BC1">
      <w:pPr>
        <w:jc w:val="both"/>
      </w:pPr>
    </w:p>
    <w:p w:rsidR="00DD5E36" w:rsidRDefault="00DD5E36" w:rsidP="00730BC1">
      <w:pPr>
        <w:jc w:val="both"/>
      </w:pPr>
    </w:p>
    <w:p w:rsidR="00DD5E36" w:rsidRDefault="00DD5E36" w:rsidP="00730BC1">
      <w:pPr>
        <w:jc w:val="both"/>
      </w:pPr>
    </w:p>
    <w:p w:rsidR="00730BC1" w:rsidRDefault="00730BC1" w:rsidP="00730BC1">
      <w:pPr>
        <w:pStyle w:val="Akapitzlist"/>
        <w:numPr>
          <w:ilvl w:val="0"/>
          <w:numId w:val="1"/>
        </w:numPr>
        <w:jc w:val="both"/>
      </w:pPr>
      <w:r>
        <w:t>Pokój z dwoma łóżkami</w:t>
      </w:r>
      <w:r w:rsidR="009937A2">
        <w:t>. Wszystkie ściany</w:t>
      </w:r>
      <w:r w:rsidR="00AE59BC">
        <w:t xml:space="preserve"> oraz sufit</w:t>
      </w:r>
      <w:r w:rsidR="009937A2">
        <w:t xml:space="preserve"> do pomalowania. Nowe drzwi do osadzenia. Oświetlenie dotychczasowe włączane przy drzwiach. Do wykonania 4 gniazdka 2</w:t>
      </w:r>
      <w:r w:rsidR="0039403A">
        <w:t>3</w:t>
      </w:r>
      <w:r w:rsidR="009937A2">
        <w:t>0V zlokalizowane w narożnikach pokoju.</w:t>
      </w:r>
    </w:p>
    <w:p w:rsidR="009937A2" w:rsidRDefault="009937A2" w:rsidP="009937A2">
      <w:pPr>
        <w:jc w:val="both"/>
      </w:pPr>
      <w:r>
        <w:rPr>
          <w:noProof/>
          <w:lang w:eastAsia="pl-PL"/>
        </w:rPr>
        <w:drawing>
          <wp:inline distT="0" distB="0" distL="0" distR="0">
            <wp:extent cx="5753100" cy="504825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E36" w:rsidRDefault="00DD5E36" w:rsidP="009937A2">
      <w:pPr>
        <w:jc w:val="both"/>
      </w:pPr>
    </w:p>
    <w:p w:rsidR="00DD5E36" w:rsidRDefault="00DD5E36" w:rsidP="009937A2">
      <w:pPr>
        <w:jc w:val="both"/>
      </w:pPr>
    </w:p>
    <w:p w:rsidR="00DD5E36" w:rsidRDefault="00DD5E36" w:rsidP="009937A2">
      <w:pPr>
        <w:jc w:val="both"/>
      </w:pPr>
    </w:p>
    <w:p w:rsidR="00DD5E36" w:rsidRDefault="00DD5E36" w:rsidP="009937A2">
      <w:pPr>
        <w:jc w:val="both"/>
      </w:pPr>
    </w:p>
    <w:p w:rsidR="00DD5E36" w:rsidRDefault="00DD5E36" w:rsidP="009937A2">
      <w:pPr>
        <w:jc w:val="both"/>
      </w:pPr>
    </w:p>
    <w:p w:rsidR="00DD5E36" w:rsidRDefault="00DD5E36" w:rsidP="009937A2">
      <w:pPr>
        <w:jc w:val="both"/>
      </w:pPr>
    </w:p>
    <w:p w:rsidR="00DD5E36" w:rsidRDefault="00DD5E36" w:rsidP="009937A2">
      <w:pPr>
        <w:jc w:val="both"/>
      </w:pPr>
    </w:p>
    <w:p w:rsidR="00DD5E36" w:rsidRDefault="00DD5E36" w:rsidP="009937A2">
      <w:pPr>
        <w:jc w:val="both"/>
      </w:pPr>
    </w:p>
    <w:p w:rsidR="00DD5E36" w:rsidRDefault="00DD5E36" w:rsidP="009937A2">
      <w:pPr>
        <w:jc w:val="both"/>
      </w:pPr>
    </w:p>
    <w:p w:rsidR="00DD5E36" w:rsidRDefault="00DD5E36" w:rsidP="009937A2">
      <w:pPr>
        <w:jc w:val="both"/>
      </w:pPr>
    </w:p>
    <w:p w:rsidR="00DD5E36" w:rsidRDefault="00DD5E36" w:rsidP="009937A2">
      <w:pPr>
        <w:jc w:val="both"/>
      </w:pPr>
    </w:p>
    <w:p w:rsidR="00DD5E36" w:rsidRDefault="00DD5E36" w:rsidP="009937A2">
      <w:pPr>
        <w:jc w:val="both"/>
      </w:pPr>
    </w:p>
    <w:p w:rsidR="00DD5E36" w:rsidRDefault="00DD5E36" w:rsidP="009937A2">
      <w:pPr>
        <w:jc w:val="both"/>
      </w:pPr>
    </w:p>
    <w:p w:rsidR="00DD5E36" w:rsidRDefault="00DD5E36" w:rsidP="009937A2">
      <w:pPr>
        <w:jc w:val="both"/>
      </w:pPr>
    </w:p>
    <w:p w:rsidR="00DD5E36" w:rsidRDefault="009937A2" w:rsidP="009937A2">
      <w:pPr>
        <w:pStyle w:val="Akapitzlist"/>
        <w:numPr>
          <w:ilvl w:val="0"/>
          <w:numId w:val="1"/>
        </w:numPr>
        <w:jc w:val="both"/>
      </w:pPr>
      <w:r>
        <w:t>Pokój z jednym łóżkiem. Wszystkie ściany</w:t>
      </w:r>
      <w:r w:rsidR="00AE59BC">
        <w:t xml:space="preserve"> oraz sufit</w:t>
      </w:r>
      <w:r>
        <w:t xml:space="preserve"> do pomalowania. Ewentualnie do uzupełnienia posadzka. Nowe drzwi wejściowe do pokoju do osadzenia. Dodatkowe drzwi przejściowe do endoskopii</w:t>
      </w:r>
      <w:r w:rsidR="00606FFF">
        <w:t xml:space="preserve"> do wykucia i osadzenia</w:t>
      </w:r>
      <w:r w:rsidR="0039403A">
        <w:t xml:space="preserve"> (w przypadku powstania ubytków w płytkach po stronie endoskopii – uzupełnienie ich)</w:t>
      </w:r>
      <w:r>
        <w:t>. Oświetlenie główne do wykonania</w:t>
      </w:r>
      <w:r w:rsidR="0039403A">
        <w:t>, włączniki (schodowe) wewnątrz pomieszczenia</w:t>
      </w:r>
      <w:r>
        <w:t xml:space="preserve"> przy </w:t>
      </w:r>
      <w:r w:rsidR="0039403A">
        <w:t xml:space="preserve">obu </w:t>
      </w:r>
      <w:r>
        <w:t xml:space="preserve">drzwiach. Do wykonania </w:t>
      </w:r>
      <w:r w:rsidR="0039403A">
        <w:t>4</w:t>
      </w:r>
      <w:r>
        <w:t xml:space="preserve"> gniazdka 2</w:t>
      </w:r>
      <w:r w:rsidR="002F7554">
        <w:t>3</w:t>
      </w:r>
      <w:r>
        <w:t>0V zlokalizowane w narożnikach pokoju.</w:t>
      </w:r>
      <w:r w:rsidR="00E91BC4">
        <w:rPr>
          <w:noProof/>
        </w:rPr>
        <w:drawing>
          <wp:inline distT="0" distB="0" distL="0" distR="0">
            <wp:extent cx="5659049" cy="4648733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oendo kopia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9049" cy="4648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1BC4" w:rsidRDefault="00E91BC4" w:rsidP="009937A2">
      <w:pPr>
        <w:jc w:val="both"/>
      </w:pPr>
    </w:p>
    <w:p w:rsidR="00E91BC4" w:rsidRDefault="00E91BC4" w:rsidP="009937A2">
      <w:pPr>
        <w:jc w:val="both"/>
      </w:pPr>
    </w:p>
    <w:p w:rsidR="00E91BC4" w:rsidRDefault="00E91BC4" w:rsidP="009937A2">
      <w:pPr>
        <w:jc w:val="both"/>
      </w:pPr>
    </w:p>
    <w:p w:rsidR="00E91BC4" w:rsidRDefault="00E91BC4" w:rsidP="009937A2">
      <w:pPr>
        <w:jc w:val="both"/>
      </w:pPr>
    </w:p>
    <w:p w:rsidR="00E91BC4" w:rsidRDefault="00E91BC4" w:rsidP="009937A2">
      <w:pPr>
        <w:jc w:val="both"/>
      </w:pPr>
    </w:p>
    <w:p w:rsidR="00E91BC4" w:rsidRDefault="00E91BC4" w:rsidP="009937A2">
      <w:pPr>
        <w:jc w:val="both"/>
      </w:pPr>
    </w:p>
    <w:p w:rsidR="00E91BC4" w:rsidRDefault="00E91BC4" w:rsidP="009937A2">
      <w:pPr>
        <w:jc w:val="both"/>
      </w:pPr>
    </w:p>
    <w:p w:rsidR="0039403A" w:rsidRDefault="0039403A" w:rsidP="009937A2">
      <w:pPr>
        <w:jc w:val="both"/>
      </w:pPr>
    </w:p>
    <w:p w:rsidR="0039403A" w:rsidRDefault="0039403A" w:rsidP="009937A2">
      <w:pPr>
        <w:jc w:val="both"/>
      </w:pPr>
    </w:p>
    <w:p w:rsidR="0039403A" w:rsidRDefault="0039403A" w:rsidP="009937A2">
      <w:pPr>
        <w:jc w:val="both"/>
      </w:pPr>
    </w:p>
    <w:p w:rsidR="0039403A" w:rsidRDefault="0039403A" w:rsidP="009937A2">
      <w:pPr>
        <w:jc w:val="both"/>
      </w:pPr>
    </w:p>
    <w:p w:rsidR="00DD5E36" w:rsidRDefault="00DD5E36" w:rsidP="009937A2">
      <w:pPr>
        <w:jc w:val="both"/>
      </w:pPr>
    </w:p>
    <w:p w:rsidR="0039403A" w:rsidRDefault="0039403A" w:rsidP="009937A2">
      <w:pPr>
        <w:jc w:val="both"/>
      </w:pPr>
    </w:p>
    <w:p w:rsidR="009937A2" w:rsidRDefault="009937A2" w:rsidP="00E91BC4">
      <w:pPr>
        <w:pStyle w:val="Akapitzlist"/>
        <w:numPr>
          <w:ilvl w:val="0"/>
          <w:numId w:val="1"/>
        </w:numPr>
        <w:jc w:val="both"/>
      </w:pPr>
      <w:r>
        <w:lastRenderedPageBreak/>
        <w:t>Pomieszczenie główne. Wszystkie ściany</w:t>
      </w:r>
      <w:r w:rsidR="00AE59BC">
        <w:t xml:space="preserve"> oraz sufit </w:t>
      </w:r>
      <w:r w:rsidR="0039403A">
        <w:t>do</w:t>
      </w:r>
      <w:r>
        <w:t xml:space="preserve"> pomalowania. </w:t>
      </w:r>
      <w:r w:rsidR="00CC0E93">
        <w:t>Oświetlenie sufitowe włączane przy wejściu z podziałem na 3 obszar</w:t>
      </w:r>
      <w:r w:rsidR="00D87673">
        <w:t>y</w:t>
      </w:r>
      <w:r w:rsidR="00CC0E93">
        <w:t>. Do wykonania co najmniej 6 gniazdek 2</w:t>
      </w:r>
      <w:r w:rsidR="0039403A">
        <w:t>3</w:t>
      </w:r>
      <w:r w:rsidR="00CC0E93">
        <w:t xml:space="preserve">0V w tym gniazdko dla telewizora przy wejściu oraz gniazdko antenowe (sygnał antenowy z ZOL lub antena telewizji naziemnej) Posadzka do ewentualnego uzupełnienia. </w:t>
      </w:r>
    </w:p>
    <w:p w:rsidR="00CC0E93" w:rsidRDefault="002A5EAC" w:rsidP="00CC0E93">
      <w:pPr>
        <w:jc w:val="both"/>
      </w:pPr>
      <w:r>
        <w:rPr>
          <w:noProof/>
        </w:rPr>
        <w:drawing>
          <wp:inline distT="0" distB="0" distL="0" distR="0">
            <wp:extent cx="5678232" cy="4789410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lowny kopia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8232" cy="478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5E36" w:rsidRDefault="00DD5E36" w:rsidP="00CC0E93">
      <w:pPr>
        <w:jc w:val="both"/>
      </w:pPr>
    </w:p>
    <w:p w:rsidR="00DD5E36" w:rsidRDefault="00DD5E36" w:rsidP="00CC0E93">
      <w:pPr>
        <w:jc w:val="both"/>
      </w:pPr>
    </w:p>
    <w:p w:rsidR="00DD5E36" w:rsidRDefault="00DD5E36" w:rsidP="00CC0E93">
      <w:pPr>
        <w:jc w:val="both"/>
      </w:pPr>
    </w:p>
    <w:p w:rsidR="00DD5E36" w:rsidRDefault="00DD5E36" w:rsidP="00CC0E93">
      <w:pPr>
        <w:jc w:val="both"/>
      </w:pPr>
    </w:p>
    <w:p w:rsidR="00DD5E36" w:rsidRDefault="00DD5E36" w:rsidP="00CC0E93">
      <w:pPr>
        <w:jc w:val="both"/>
      </w:pPr>
    </w:p>
    <w:p w:rsidR="00DD5E36" w:rsidRDefault="00DD5E36" w:rsidP="00CC0E93">
      <w:pPr>
        <w:jc w:val="both"/>
      </w:pPr>
    </w:p>
    <w:p w:rsidR="00DD5E36" w:rsidRDefault="00DD5E36" w:rsidP="00CC0E93">
      <w:pPr>
        <w:jc w:val="both"/>
      </w:pPr>
    </w:p>
    <w:p w:rsidR="00DD5E36" w:rsidRDefault="00DD5E36" w:rsidP="00CC0E93">
      <w:pPr>
        <w:jc w:val="both"/>
      </w:pPr>
    </w:p>
    <w:p w:rsidR="0039403A" w:rsidRDefault="0039403A" w:rsidP="00CC0E93">
      <w:pPr>
        <w:jc w:val="both"/>
      </w:pPr>
    </w:p>
    <w:p w:rsidR="0039403A" w:rsidRDefault="0039403A" w:rsidP="00CC0E93">
      <w:pPr>
        <w:jc w:val="both"/>
      </w:pPr>
    </w:p>
    <w:p w:rsidR="0039403A" w:rsidRDefault="0039403A" w:rsidP="00CC0E93">
      <w:pPr>
        <w:jc w:val="both"/>
      </w:pPr>
    </w:p>
    <w:p w:rsidR="00DD5E36" w:rsidRDefault="00DD5E36" w:rsidP="00CC0E93">
      <w:pPr>
        <w:jc w:val="both"/>
      </w:pPr>
    </w:p>
    <w:p w:rsidR="00DD5E36" w:rsidRDefault="00DD5E36" w:rsidP="00CC0E93">
      <w:pPr>
        <w:jc w:val="both"/>
      </w:pPr>
    </w:p>
    <w:p w:rsidR="001D337F" w:rsidRDefault="00CC0E93" w:rsidP="00DD5E36">
      <w:pPr>
        <w:pStyle w:val="Akapitzlist"/>
        <w:numPr>
          <w:ilvl w:val="0"/>
          <w:numId w:val="1"/>
        </w:numPr>
        <w:jc w:val="both"/>
      </w:pPr>
      <w:r>
        <w:lastRenderedPageBreak/>
        <w:t>Pomieszczenie administracyjne. Wszystkie ściany</w:t>
      </w:r>
      <w:r w:rsidR="00AE59BC">
        <w:t xml:space="preserve"> oraz sufit</w:t>
      </w:r>
      <w:r>
        <w:t xml:space="preserve"> do wyrównania i pomalowania. We wnęce fartuch z płytek ceramicznych do wysokości 200 cm i umywalka na </w:t>
      </w:r>
      <w:proofErr w:type="spellStart"/>
      <w:r>
        <w:t>półnodze</w:t>
      </w:r>
      <w:proofErr w:type="spellEnd"/>
      <w:r>
        <w:t xml:space="preserve"> z baterią. </w:t>
      </w:r>
      <w:r w:rsidR="0039403A">
        <w:t xml:space="preserve">Instalacja elektryczna i oświetlenie do wymiany. Do wykonania 4 gniazdka 230V zlokalizowane w narożnikach pokoju. </w:t>
      </w:r>
      <w:r>
        <w:t xml:space="preserve">Posadzka do wykonania na nowo, wykładzina zmywalna np. </w:t>
      </w:r>
      <w:proofErr w:type="spellStart"/>
      <w:r>
        <w:t>tarkett</w:t>
      </w:r>
      <w:proofErr w:type="spellEnd"/>
      <w:r>
        <w:t xml:space="preserve">. </w:t>
      </w:r>
      <w:r w:rsidR="0039403A">
        <w:t>Drzwi do wymiany.</w:t>
      </w:r>
      <w:r w:rsidR="001D337F">
        <w:t xml:space="preserve"> </w:t>
      </w:r>
      <w:r w:rsidR="001D337F">
        <w:t>W pokoju powinny być wykonane 2 punkty PEL (</w:t>
      </w:r>
      <w:proofErr w:type="spellStart"/>
      <w:r w:rsidR="001D337F">
        <w:t>elektryczno</w:t>
      </w:r>
      <w:proofErr w:type="spellEnd"/>
      <w:r w:rsidR="001D337F">
        <w:t xml:space="preserve"> logiczne) gdzie jeden PEL do 2xEthernet RJ45 i</w:t>
      </w:r>
      <w:r w:rsidR="001D337F">
        <w:t xml:space="preserve"> </w:t>
      </w:r>
      <w:r w:rsidR="001D337F">
        <w:t>3x230V</w:t>
      </w:r>
      <w:r w:rsidR="001D337F">
        <w:t xml:space="preserve"> (do doprowadzenia z szafy na oddziale dziecięcym).</w:t>
      </w:r>
    </w:p>
    <w:p w:rsidR="00DD5E36" w:rsidRDefault="001D337F" w:rsidP="001D337F">
      <w:pPr>
        <w:ind w:left="360"/>
        <w:jc w:val="both"/>
      </w:pPr>
      <w:r>
        <w:t xml:space="preserve"> </w:t>
      </w:r>
      <w:r w:rsidR="00DD5E36">
        <w:rPr>
          <w:noProof/>
          <w:lang w:eastAsia="pl-PL"/>
        </w:rPr>
        <w:drawing>
          <wp:inline distT="0" distB="0" distL="0" distR="0">
            <wp:extent cx="5343525" cy="7877175"/>
            <wp:effectExtent l="0" t="0" r="9525" b="952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787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E36" w:rsidRDefault="00DD5E36" w:rsidP="00DD5E36">
      <w:pPr>
        <w:jc w:val="both"/>
      </w:pPr>
    </w:p>
    <w:p w:rsidR="00DD5E36" w:rsidRDefault="00DD5E36" w:rsidP="00DD5E36">
      <w:pPr>
        <w:jc w:val="both"/>
      </w:pPr>
    </w:p>
    <w:p w:rsidR="00934694" w:rsidRDefault="00934694" w:rsidP="00934694">
      <w:pPr>
        <w:pStyle w:val="Akapitzlist"/>
        <w:numPr>
          <w:ilvl w:val="0"/>
          <w:numId w:val="1"/>
        </w:numPr>
        <w:jc w:val="both"/>
      </w:pPr>
      <w:r>
        <w:lastRenderedPageBreak/>
        <w:t>Do</w:t>
      </w:r>
      <w:r w:rsidR="001D337F">
        <w:t xml:space="preserve"> wykonania</w:t>
      </w:r>
      <w:r>
        <w:t xml:space="preserve"> ścianka z drzwiami </w:t>
      </w:r>
      <w:r w:rsidR="00E677FC">
        <w:t xml:space="preserve">pochodzącymi z demontażu </w:t>
      </w:r>
      <w:r w:rsidR="001D337F">
        <w:t xml:space="preserve">(dostarczone przez Zamawiającego) </w:t>
      </w:r>
      <w:r>
        <w:t xml:space="preserve">– </w:t>
      </w:r>
      <w:r w:rsidR="001D337F">
        <w:t xml:space="preserve">miejsce montażu </w:t>
      </w:r>
      <w:r>
        <w:t xml:space="preserve">na </w:t>
      </w:r>
      <w:r w:rsidR="00E677FC">
        <w:t xml:space="preserve">poniższym </w:t>
      </w:r>
      <w:r>
        <w:t>rysunku zaznaczon</w:t>
      </w:r>
      <w:r w:rsidR="001D337F">
        <w:t>e</w:t>
      </w:r>
      <w:bookmarkStart w:id="0" w:name="_GoBack"/>
      <w:bookmarkEnd w:id="0"/>
      <w:r>
        <w:t xml:space="preserve"> na </w:t>
      </w:r>
      <w:r w:rsidR="00E677FC">
        <w:t>czerwono</w:t>
      </w:r>
      <w:r>
        <w:t xml:space="preserve">. </w:t>
      </w:r>
    </w:p>
    <w:p w:rsidR="00934694" w:rsidRDefault="00D50EE8" w:rsidP="00E677FC">
      <w:pPr>
        <w:jc w:val="center"/>
      </w:pPr>
      <w:r>
        <w:rPr>
          <w:noProof/>
        </w:rPr>
        <w:drawing>
          <wp:inline distT="0" distB="0" distL="0" distR="0">
            <wp:extent cx="4670683" cy="7768014"/>
            <wp:effectExtent l="0" t="0" r="0" b="4445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calosc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1544" cy="7786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77FC" w:rsidRDefault="00E677FC" w:rsidP="00E677FC">
      <w:pPr>
        <w:jc w:val="both"/>
      </w:pPr>
    </w:p>
    <w:p w:rsidR="00E677FC" w:rsidRDefault="00E677FC" w:rsidP="00E677FC">
      <w:pPr>
        <w:pStyle w:val="Akapitzlist"/>
        <w:numPr>
          <w:ilvl w:val="0"/>
          <w:numId w:val="1"/>
        </w:numPr>
        <w:jc w:val="both"/>
      </w:pPr>
      <w:r>
        <w:t>Uwagi ogólne:</w:t>
      </w:r>
    </w:p>
    <w:p w:rsidR="00E677FC" w:rsidRDefault="00E677FC" w:rsidP="00E677FC">
      <w:pPr>
        <w:pStyle w:val="Akapitzlist"/>
        <w:jc w:val="both"/>
      </w:pPr>
      <w:r>
        <w:t>- światło przejścia drzwi do łazienek/</w:t>
      </w:r>
      <w:proofErr w:type="spellStart"/>
      <w:r>
        <w:t>wc</w:t>
      </w:r>
      <w:proofErr w:type="spellEnd"/>
      <w:r w:rsidR="00211105">
        <w:t xml:space="preserve"> i pokoju biurowego</w:t>
      </w:r>
      <w:r>
        <w:t xml:space="preserve">: min. </w:t>
      </w:r>
      <w:r w:rsidR="00211105">
        <w:t>9</w:t>
      </w:r>
      <w:r>
        <w:t xml:space="preserve">0 cm; </w:t>
      </w:r>
      <w:r w:rsidR="00211105">
        <w:t>pozostałe: min. 100 cm.</w:t>
      </w:r>
    </w:p>
    <w:p w:rsidR="00E677FC" w:rsidRDefault="00E677FC" w:rsidP="00E677FC">
      <w:pPr>
        <w:pStyle w:val="Akapitzlist"/>
        <w:jc w:val="both"/>
      </w:pPr>
      <w:r>
        <w:t>- Zamawiający zastrzega sobie możliwość wyboru koloru farb, rodzaju płytek</w:t>
      </w:r>
      <w:r w:rsidR="001D337F">
        <w:t>, lamp</w:t>
      </w:r>
      <w:r>
        <w:t xml:space="preserve"> itp.</w:t>
      </w:r>
    </w:p>
    <w:p w:rsidR="00E677FC" w:rsidRDefault="00E677FC" w:rsidP="00E677FC">
      <w:pPr>
        <w:jc w:val="center"/>
      </w:pPr>
    </w:p>
    <w:sectPr w:rsidR="00E677FC" w:rsidSect="00296E4C">
      <w:pgSz w:w="11906" w:h="16838"/>
      <w:pgMar w:top="851" w:right="707" w:bottom="568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B939A0"/>
    <w:multiLevelType w:val="hybridMultilevel"/>
    <w:tmpl w:val="6E52C23C"/>
    <w:lvl w:ilvl="0" w:tplc="A0F8D31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47913C49"/>
    <w:multiLevelType w:val="hybridMultilevel"/>
    <w:tmpl w:val="5A7241D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1E32569"/>
    <w:multiLevelType w:val="hybridMultilevel"/>
    <w:tmpl w:val="C36A2C60"/>
    <w:lvl w:ilvl="0" w:tplc="0ED66A6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7220A46"/>
    <w:multiLevelType w:val="hybridMultilevel"/>
    <w:tmpl w:val="5A7241D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AE679D"/>
    <w:multiLevelType w:val="hybridMultilevel"/>
    <w:tmpl w:val="5A7241D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4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7230"/>
    <w:rsid w:val="00042A48"/>
    <w:rsid w:val="001D337F"/>
    <w:rsid w:val="00211105"/>
    <w:rsid w:val="00296E4C"/>
    <w:rsid w:val="002A5EAC"/>
    <w:rsid w:val="002F36D6"/>
    <w:rsid w:val="002F7554"/>
    <w:rsid w:val="00315090"/>
    <w:rsid w:val="0039403A"/>
    <w:rsid w:val="004228A8"/>
    <w:rsid w:val="00495A0F"/>
    <w:rsid w:val="00606FFF"/>
    <w:rsid w:val="00730BC1"/>
    <w:rsid w:val="00735B98"/>
    <w:rsid w:val="00902DE3"/>
    <w:rsid w:val="00934694"/>
    <w:rsid w:val="00955F64"/>
    <w:rsid w:val="009937A2"/>
    <w:rsid w:val="00AE59BC"/>
    <w:rsid w:val="00B032F4"/>
    <w:rsid w:val="00B2219C"/>
    <w:rsid w:val="00B45F6D"/>
    <w:rsid w:val="00BE13AA"/>
    <w:rsid w:val="00CA53A6"/>
    <w:rsid w:val="00CC0E93"/>
    <w:rsid w:val="00D07230"/>
    <w:rsid w:val="00D50EE8"/>
    <w:rsid w:val="00D87673"/>
    <w:rsid w:val="00DD5E36"/>
    <w:rsid w:val="00E677FC"/>
    <w:rsid w:val="00E91BC4"/>
    <w:rsid w:val="00FC1DE4"/>
    <w:rsid w:val="00FE0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DD6B66"/>
  <w15:chartTrackingRefBased/>
  <w15:docId w15:val="{77774157-F61E-4343-BDF5-73C57DFD13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D07230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D50EE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50EE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C6EA25-37BA-4318-BD14-86B559A8E2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499</Words>
  <Characters>2999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AD. Dronsejko</dc:creator>
  <cp:keywords/>
  <dc:description/>
  <cp:lastModifiedBy>Michał</cp:lastModifiedBy>
  <cp:revision>5</cp:revision>
  <cp:lastPrinted>2020-09-08T07:43:00Z</cp:lastPrinted>
  <dcterms:created xsi:type="dcterms:W3CDTF">2020-09-08T11:04:00Z</dcterms:created>
  <dcterms:modified xsi:type="dcterms:W3CDTF">2020-09-09T06:46:00Z</dcterms:modified>
</cp:coreProperties>
</file>